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D3" w:rsidRPr="003F7ED3" w:rsidRDefault="003F7ED3" w:rsidP="003F7E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7ED3">
        <w:rPr>
          <w:rFonts w:asciiTheme="minorEastAsia" w:hAnsiTheme="minorEastAsia" w:hint="eastAsia"/>
          <w:sz w:val="24"/>
          <w:szCs w:val="24"/>
        </w:rPr>
        <w:t>附件1</w:t>
      </w:r>
    </w:p>
    <w:p w:rsidR="009B417E" w:rsidRDefault="009B417E" w:rsidP="003F7ED3">
      <w:pPr>
        <w:spacing w:line="360" w:lineRule="auto"/>
        <w:ind w:firstLineChars="500" w:firstLine="1606"/>
        <w:rPr>
          <w:rFonts w:asciiTheme="minorEastAsia" w:hAnsiTheme="minorEastAsia"/>
          <w:b/>
          <w:sz w:val="32"/>
          <w:szCs w:val="32"/>
        </w:rPr>
      </w:pPr>
      <w:r w:rsidRPr="005170F8">
        <w:rPr>
          <w:rFonts w:asciiTheme="minorEastAsia" w:hAnsiTheme="minorEastAsia" w:hint="eastAsia"/>
          <w:b/>
          <w:sz w:val="32"/>
          <w:szCs w:val="32"/>
        </w:rPr>
        <w:t>20</w:t>
      </w:r>
      <w:r w:rsidR="005A025C">
        <w:rPr>
          <w:rFonts w:asciiTheme="minorEastAsia" w:hAnsiTheme="minorEastAsia"/>
          <w:b/>
          <w:sz w:val="32"/>
          <w:szCs w:val="32"/>
        </w:rPr>
        <w:t>20</w:t>
      </w:r>
      <w:r w:rsidRPr="005170F8">
        <w:rPr>
          <w:rFonts w:asciiTheme="minorEastAsia" w:hAnsiTheme="minorEastAsia" w:hint="eastAsia"/>
          <w:b/>
          <w:sz w:val="32"/>
          <w:szCs w:val="32"/>
        </w:rPr>
        <w:t>年度吉林省职业技术教育学会</w:t>
      </w:r>
    </w:p>
    <w:p w:rsidR="00B20BE0" w:rsidRDefault="007D724A" w:rsidP="009B417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科研</w:t>
      </w:r>
      <w:r w:rsidR="009B417E" w:rsidRPr="005170F8">
        <w:rPr>
          <w:rFonts w:asciiTheme="minorEastAsia" w:hAnsiTheme="minorEastAsia" w:hint="eastAsia"/>
          <w:b/>
          <w:sz w:val="32"/>
          <w:szCs w:val="32"/>
        </w:rPr>
        <w:t>课题</w:t>
      </w:r>
      <w:r w:rsidR="009B417E">
        <w:rPr>
          <w:rFonts w:asciiTheme="minorEastAsia" w:hAnsiTheme="minorEastAsia" w:hint="eastAsia"/>
          <w:b/>
          <w:sz w:val="32"/>
          <w:szCs w:val="32"/>
        </w:rPr>
        <w:t>指南</w:t>
      </w:r>
    </w:p>
    <w:p w:rsidR="009B417E" w:rsidRDefault="009B417E" w:rsidP="009B417E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431A46" w:rsidRDefault="009B417E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本指南仅列出可供参考的主要选题范围</w:t>
      </w:r>
      <w:r w:rsidR="00431A46" w:rsidRPr="00987E9A">
        <w:rPr>
          <w:rFonts w:ascii="宋体" w:hAnsi="宋体" w:hint="eastAsia"/>
          <w:sz w:val="24"/>
          <w:szCs w:val="24"/>
        </w:rPr>
        <w:t>，</w:t>
      </w:r>
      <w:r w:rsidR="00431A46" w:rsidRPr="00987E9A">
        <w:rPr>
          <w:rFonts w:ascii="宋体" w:hAnsi="宋体"/>
          <w:sz w:val="24"/>
          <w:szCs w:val="24"/>
        </w:rPr>
        <w:t>一般不宜直接作为课题名称。</w:t>
      </w:r>
      <w:r w:rsidRPr="00987E9A">
        <w:rPr>
          <w:rFonts w:ascii="宋体" w:hAnsi="宋体" w:hint="eastAsia"/>
          <w:sz w:val="24"/>
          <w:szCs w:val="24"/>
        </w:rPr>
        <w:t>申报者可以在本指南的基础上，</w:t>
      </w:r>
      <w:r w:rsidR="00431A46" w:rsidRPr="00987E9A">
        <w:rPr>
          <w:rFonts w:ascii="宋体" w:hAnsi="宋体" w:hint="eastAsia"/>
          <w:sz w:val="24"/>
          <w:szCs w:val="24"/>
        </w:rPr>
        <w:t>根据实际情况，确定具体的研究内容和申报题目。具体课题的设计要注重聚焦现实问题，力求落到实处并以小见大，要体现创新性。</w:t>
      </w:r>
    </w:p>
    <w:p w:rsidR="00E55D61" w:rsidRPr="00E55D61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Pr="00E55D61">
        <w:rPr>
          <w:rFonts w:ascii="宋体" w:hAnsi="宋体" w:hint="eastAsia"/>
          <w:sz w:val="24"/>
          <w:szCs w:val="24"/>
        </w:rPr>
        <w:t>.职业院校加强党的全面领导研究</w:t>
      </w:r>
    </w:p>
    <w:p w:rsidR="00E55D61" w:rsidRPr="00E55D61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Pr="00E55D61">
        <w:rPr>
          <w:rFonts w:ascii="宋体" w:hAnsi="宋体" w:hint="eastAsia"/>
          <w:sz w:val="24"/>
          <w:szCs w:val="24"/>
        </w:rPr>
        <w:t>.职业院校基层党组织建设的实践研究</w:t>
      </w:r>
    </w:p>
    <w:p w:rsidR="00E55D61" w:rsidRPr="00E55D61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Pr="00E55D61">
        <w:rPr>
          <w:rFonts w:ascii="宋体" w:hAnsi="宋体" w:hint="eastAsia"/>
          <w:sz w:val="24"/>
          <w:szCs w:val="24"/>
        </w:rPr>
        <w:t>.新时代德育工作模式创新实践研究</w:t>
      </w:r>
    </w:p>
    <w:p w:rsidR="00E55D61" w:rsidRPr="00E55D61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Pr="00E55D61">
        <w:rPr>
          <w:rFonts w:ascii="宋体" w:hAnsi="宋体" w:hint="eastAsia"/>
          <w:sz w:val="24"/>
          <w:szCs w:val="24"/>
        </w:rPr>
        <w:t>.职业院校工匠精神培养实践研究</w:t>
      </w:r>
    </w:p>
    <w:p w:rsidR="00E55D61" w:rsidRPr="00E55D61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Pr="00E55D61">
        <w:rPr>
          <w:rFonts w:ascii="宋体" w:hAnsi="宋体" w:hint="eastAsia"/>
          <w:sz w:val="24"/>
          <w:szCs w:val="24"/>
        </w:rPr>
        <w:t>.职业院校思想政治课程创新实践研究</w:t>
      </w:r>
    </w:p>
    <w:p w:rsidR="00E55D61" w:rsidRPr="00E55D61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Pr="00E55D61">
        <w:rPr>
          <w:rFonts w:ascii="宋体" w:hAnsi="宋体" w:hint="eastAsia"/>
          <w:sz w:val="24"/>
          <w:szCs w:val="24"/>
        </w:rPr>
        <w:t>.职业精神融入人才培养过程的实践研究</w:t>
      </w:r>
    </w:p>
    <w:p w:rsidR="00E55D61" w:rsidRPr="00E55D61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Pr="00E55D61">
        <w:rPr>
          <w:rFonts w:ascii="宋体" w:hAnsi="宋体" w:hint="eastAsia"/>
          <w:sz w:val="24"/>
          <w:szCs w:val="24"/>
        </w:rPr>
        <w:t>.德育工作评价标准及评价机制研究与实践</w:t>
      </w:r>
    </w:p>
    <w:p w:rsidR="00E55D61" w:rsidRPr="00E55D61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Pr="00E55D61">
        <w:rPr>
          <w:rFonts w:ascii="宋体" w:hAnsi="宋体" w:hint="eastAsia"/>
          <w:sz w:val="24"/>
          <w:szCs w:val="24"/>
        </w:rPr>
        <w:t>.特色校园文化建设研究与实践</w:t>
      </w:r>
    </w:p>
    <w:p w:rsidR="00E55D61" w:rsidRPr="005A025C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Pr="005A025C">
        <w:rPr>
          <w:rFonts w:ascii="宋体" w:hAnsi="宋体" w:hint="eastAsia"/>
          <w:sz w:val="24"/>
          <w:szCs w:val="24"/>
        </w:rPr>
        <w:t>.“双高计划”背景下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省职业院校高质量发展研究</w:t>
      </w:r>
    </w:p>
    <w:p w:rsidR="00E55D61" w:rsidRPr="005A025C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</w:t>
      </w:r>
      <w:r w:rsidR="00E55D61" w:rsidRPr="005A025C">
        <w:rPr>
          <w:rFonts w:ascii="宋体" w:hAnsi="宋体" w:hint="eastAsia"/>
          <w:sz w:val="24"/>
          <w:szCs w:val="24"/>
        </w:rPr>
        <w:t>.</w:t>
      </w:r>
      <w:r w:rsidR="00E55D61"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省职业教育人才培养模式改革与创新研究</w:t>
      </w:r>
    </w:p>
    <w:p w:rsidR="00E55D61" w:rsidRPr="005A025C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</w:t>
      </w:r>
      <w:r w:rsidR="00E55D61" w:rsidRPr="005A025C">
        <w:rPr>
          <w:rFonts w:ascii="宋体" w:hAnsi="宋体" w:hint="eastAsia"/>
          <w:sz w:val="24"/>
          <w:szCs w:val="24"/>
        </w:rPr>
        <w:t>.</w:t>
      </w:r>
      <w:r w:rsidR="00E55D61"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省职业教育教师队伍建设与教师教学能力提升</w:t>
      </w:r>
    </w:p>
    <w:p w:rsidR="00E55D61" w:rsidRPr="005A025C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</w:t>
      </w:r>
      <w:r w:rsidR="00E55D61" w:rsidRPr="005A025C">
        <w:rPr>
          <w:rFonts w:ascii="宋体" w:hAnsi="宋体" w:hint="eastAsia"/>
          <w:sz w:val="24"/>
          <w:szCs w:val="24"/>
        </w:rPr>
        <w:t>.</w:t>
      </w:r>
      <w:r w:rsidR="00E55D61"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省高职院校立德树人的实践与研究</w:t>
      </w:r>
    </w:p>
    <w:p w:rsidR="00E55D61" w:rsidRPr="005A025C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</w:t>
      </w:r>
      <w:r w:rsidR="00E55D61" w:rsidRPr="005A025C">
        <w:rPr>
          <w:rFonts w:ascii="宋体" w:hAnsi="宋体" w:hint="eastAsia"/>
          <w:sz w:val="24"/>
          <w:szCs w:val="24"/>
        </w:rPr>
        <w:t>.</w:t>
      </w:r>
      <w:r w:rsidR="00E55D61">
        <w:rPr>
          <w:rFonts w:ascii="宋体" w:hAnsi="宋体" w:hint="eastAsia"/>
          <w:sz w:val="24"/>
          <w:szCs w:val="24"/>
        </w:rPr>
        <w:t>服力吉林“一主六双</w:t>
      </w:r>
      <w:r w:rsidR="0041642C">
        <w:rPr>
          <w:rFonts w:ascii="宋体" w:hAnsi="宋体" w:hint="eastAsia"/>
          <w:sz w:val="24"/>
          <w:szCs w:val="24"/>
        </w:rPr>
        <w:t>”战略实施的专业群组群逻辑</w:t>
      </w:r>
    </w:p>
    <w:p w:rsidR="00E55D61" w:rsidRPr="005A025C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14</w:t>
      </w:r>
      <w:r w:rsidR="00E55D61" w:rsidRPr="005A025C">
        <w:rPr>
          <w:rFonts w:ascii="宋体" w:hAnsi="宋体" w:hint="eastAsia"/>
          <w:sz w:val="24"/>
          <w:szCs w:val="24"/>
        </w:rPr>
        <w:t>.</w:t>
      </w:r>
      <w:r w:rsidR="00E55D61"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省职业教育专业与课程体系建设和改革</w:t>
      </w:r>
    </w:p>
    <w:p w:rsidR="00E55D61" w:rsidRPr="005A025C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</w:t>
      </w:r>
      <w:r w:rsidR="00E55D61" w:rsidRPr="005A025C">
        <w:rPr>
          <w:rFonts w:ascii="宋体" w:hAnsi="宋体" w:hint="eastAsia"/>
          <w:sz w:val="24"/>
          <w:szCs w:val="24"/>
        </w:rPr>
        <w:t>.</w:t>
      </w:r>
      <w:r w:rsidR="00E55D61"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省职业院校推进“三教”改革研究</w:t>
      </w:r>
    </w:p>
    <w:p w:rsidR="00E55D61" w:rsidRPr="005A025C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="005768CB">
        <w:rPr>
          <w:rFonts w:ascii="宋体" w:hAnsi="宋体"/>
          <w:sz w:val="24"/>
          <w:szCs w:val="24"/>
        </w:rPr>
        <w:t>6</w:t>
      </w:r>
      <w:r w:rsidRPr="005A025C">
        <w:rPr>
          <w:rFonts w:ascii="宋体" w:hAnsi="宋体" w:hint="eastAsia"/>
          <w:sz w:val="24"/>
          <w:szCs w:val="24"/>
        </w:rPr>
        <w:t>.重大疫情背景下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省职业教育信息化建设的作用发挥研究</w:t>
      </w:r>
    </w:p>
    <w:p w:rsidR="00E55D61" w:rsidRPr="005A025C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="005768CB">
        <w:rPr>
          <w:rFonts w:ascii="宋体" w:hAnsi="宋体"/>
          <w:sz w:val="24"/>
          <w:szCs w:val="24"/>
        </w:rPr>
        <w:t>7</w:t>
      </w:r>
      <w:r w:rsidRPr="005A025C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省职业教育在线开放课程的建设、应用与评价研究</w:t>
      </w:r>
    </w:p>
    <w:p w:rsidR="00E55D61" w:rsidRPr="005A025C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="005768CB">
        <w:rPr>
          <w:rFonts w:ascii="宋体" w:hAnsi="宋体"/>
          <w:sz w:val="24"/>
          <w:szCs w:val="24"/>
        </w:rPr>
        <w:t>8</w:t>
      </w:r>
      <w:r w:rsidRPr="005A025C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吉林</w:t>
      </w:r>
      <w:r w:rsidRPr="005A025C">
        <w:rPr>
          <w:rFonts w:ascii="宋体" w:hAnsi="宋体" w:hint="eastAsia"/>
          <w:sz w:val="24"/>
          <w:szCs w:val="24"/>
        </w:rPr>
        <w:t>省1+X</w:t>
      </w:r>
      <w:r w:rsidR="0041642C">
        <w:rPr>
          <w:rFonts w:ascii="宋体" w:hAnsi="宋体" w:hint="eastAsia"/>
          <w:sz w:val="24"/>
          <w:szCs w:val="24"/>
        </w:rPr>
        <w:t>证书制度试点推进与实施研究</w:t>
      </w:r>
    </w:p>
    <w:p w:rsidR="00E55D61" w:rsidRPr="005A025C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="005768CB">
        <w:rPr>
          <w:rFonts w:ascii="宋体" w:hAnsi="宋体"/>
          <w:sz w:val="24"/>
          <w:szCs w:val="24"/>
        </w:rPr>
        <w:t>9</w:t>
      </w:r>
      <w:r w:rsidRPr="005A025C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省职业教育落实《国家职业教育改革实施方案》实效研究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 w:rsidR="00E55D61" w:rsidRPr="005A025C">
        <w:rPr>
          <w:rFonts w:ascii="宋体" w:hAnsi="宋体" w:hint="eastAsia"/>
          <w:sz w:val="24"/>
          <w:szCs w:val="24"/>
        </w:rPr>
        <w:t>.</w:t>
      </w:r>
      <w:r w:rsidR="00E55D61"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省现代职业教育体系建设实效性分析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21</w:t>
      </w:r>
      <w:r w:rsidR="005A025C" w:rsidRPr="00E55D61">
        <w:rPr>
          <w:rFonts w:ascii="宋体" w:hAnsi="宋体" w:hint="eastAsia"/>
          <w:sz w:val="24"/>
          <w:szCs w:val="24"/>
        </w:rPr>
        <w:t>.职业教育促进稳就业的实践研究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22</w:t>
      </w:r>
      <w:r w:rsidR="005A025C" w:rsidRPr="00E55D61">
        <w:rPr>
          <w:rFonts w:ascii="宋体" w:hAnsi="宋体" w:hint="eastAsia"/>
          <w:sz w:val="24"/>
          <w:szCs w:val="24"/>
        </w:rPr>
        <w:t>.职业院校内部治理结构改革实践研究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23</w:t>
      </w:r>
      <w:r w:rsidR="005A025C" w:rsidRPr="00E55D61">
        <w:rPr>
          <w:rFonts w:ascii="宋体" w:hAnsi="宋体" w:hint="eastAsia"/>
          <w:sz w:val="24"/>
          <w:szCs w:val="24"/>
        </w:rPr>
        <w:t>.职业教育集团化办学模式的实践研究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24</w:t>
      </w:r>
      <w:r w:rsidR="005A025C" w:rsidRPr="00E55D61">
        <w:rPr>
          <w:rFonts w:ascii="宋体" w:hAnsi="宋体" w:hint="eastAsia"/>
          <w:sz w:val="24"/>
          <w:szCs w:val="24"/>
        </w:rPr>
        <w:t>.职业教育产教融合、校企合作的实践研究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25</w:t>
      </w:r>
      <w:r w:rsidR="005A025C" w:rsidRPr="00E55D61">
        <w:rPr>
          <w:rFonts w:ascii="宋体" w:hAnsi="宋体" w:hint="eastAsia"/>
          <w:sz w:val="24"/>
          <w:szCs w:val="24"/>
        </w:rPr>
        <w:t>.职业教育产教融合型企业建设研究</w:t>
      </w:r>
    </w:p>
    <w:p w:rsidR="005768CB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5768CB">
        <w:rPr>
          <w:rFonts w:ascii="宋体" w:hAnsi="宋体"/>
          <w:sz w:val="24"/>
          <w:szCs w:val="24"/>
        </w:rPr>
        <w:t>6</w:t>
      </w:r>
      <w:r w:rsidR="005A025C" w:rsidRPr="00E55D61">
        <w:rPr>
          <w:rFonts w:ascii="宋体" w:hAnsi="宋体" w:hint="eastAsia"/>
          <w:sz w:val="24"/>
          <w:szCs w:val="24"/>
        </w:rPr>
        <w:t>.职业教育现代学徒制实践研究</w:t>
      </w:r>
    </w:p>
    <w:p w:rsidR="005768CB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5768CB">
        <w:rPr>
          <w:rFonts w:ascii="宋体" w:hAnsi="宋体"/>
          <w:sz w:val="24"/>
          <w:szCs w:val="24"/>
        </w:rPr>
        <w:t>7</w:t>
      </w:r>
      <w:r w:rsidR="005A025C" w:rsidRPr="00E55D61">
        <w:rPr>
          <w:rFonts w:ascii="宋体" w:hAnsi="宋体" w:hint="eastAsia"/>
          <w:sz w:val="24"/>
          <w:szCs w:val="24"/>
        </w:rPr>
        <w:t>.股份制、混合所有制职业院校办学模式研究</w:t>
      </w:r>
    </w:p>
    <w:p w:rsidR="005768CB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5768CB">
        <w:rPr>
          <w:rFonts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.</w:t>
      </w:r>
      <w:r w:rsidRPr="00E55D61">
        <w:rPr>
          <w:rFonts w:ascii="宋体" w:hAnsi="宋体" w:hint="eastAsia"/>
          <w:sz w:val="24"/>
          <w:szCs w:val="24"/>
        </w:rPr>
        <w:t>社会力量参与职业教育办学的体制机制研究</w:t>
      </w:r>
    </w:p>
    <w:p w:rsidR="005768CB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5768CB">
        <w:rPr>
          <w:rFonts w:ascii="宋体" w:hAnsi="宋体"/>
          <w:sz w:val="24"/>
          <w:szCs w:val="24"/>
        </w:rPr>
        <w:t>9</w:t>
      </w:r>
      <w:r w:rsidR="005A025C" w:rsidRPr="00E55D61">
        <w:rPr>
          <w:rFonts w:ascii="宋体" w:hAnsi="宋体" w:hint="eastAsia"/>
          <w:sz w:val="24"/>
          <w:szCs w:val="24"/>
        </w:rPr>
        <w:t>.职业院校技术技能积累、传承和创新机制研究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30</w:t>
      </w:r>
      <w:r w:rsidR="005A025C" w:rsidRPr="00E55D61">
        <w:rPr>
          <w:rFonts w:ascii="宋体" w:hAnsi="宋体" w:hint="eastAsia"/>
          <w:sz w:val="24"/>
          <w:szCs w:val="24"/>
        </w:rPr>
        <w:t>.职业教育服务民族文化和民族工艺创新与传承研究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31</w:t>
      </w:r>
      <w:r w:rsidR="005A025C" w:rsidRPr="00E55D61">
        <w:rPr>
          <w:rFonts w:ascii="宋体" w:hAnsi="宋体" w:hint="eastAsia"/>
          <w:sz w:val="24"/>
          <w:szCs w:val="24"/>
        </w:rPr>
        <w:t>.职业院校突发事件应急管理机制建设研究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32</w:t>
      </w:r>
      <w:r w:rsidR="005A025C" w:rsidRPr="00E55D61">
        <w:rPr>
          <w:rFonts w:ascii="宋体" w:hAnsi="宋体" w:hint="eastAsia"/>
          <w:sz w:val="24"/>
          <w:szCs w:val="24"/>
        </w:rPr>
        <w:t>.职业院校学生心理健康教育创新实践研究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33</w:t>
      </w:r>
      <w:r w:rsidR="0041642C">
        <w:rPr>
          <w:rFonts w:ascii="宋体" w:hAnsi="宋体" w:hint="eastAsia"/>
          <w:sz w:val="24"/>
          <w:szCs w:val="24"/>
        </w:rPr>
        <w:t>.职业院校法律教育实践研究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34</w:t>
      </w:r>
      <w:r w:rsidR="005A025C" w:rsidRPr="00E55D61">
        <w:rPr>
          <w:rFonts w:ascii="宋体" w:hAnsi="宋体" w:hint="eastAsia"/>
          <w:sz w:val="24"/>
          <w:szCs w:val="24"/>
        </w:rPr>
        <w:t>.技能大赛与教学改革实践研究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35</w:t>
      </w:r>
      <w:r w:rsidR="005A025C" w:rsidRPr="00E55D61">
        <w:rPr>
          <w:rFonts w:ascii="宋体" w:hAnsi="宋体" w:hint="eastAsia"/>
          <w:sz w:val="24"/>
          <w:szCs w:val="24"/>
        </w:rPr>
        <w:t>.职业教育弹性学制、学分银行制度的实践研究</w:t>
      </w:r>
    </w:p>
    <w:p w:rsidR="005768CB" w:rsidRDefault="0041642C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5768CB">
        <w:rPr>
          <w:rFonts w:ascii="宋体" w:hAnsi="宋体" w:hint="eastAsia"/>
          <w:sz w:val="24"/>
          <w:szCs w:val="24"/>
        </w:rPr>
        <w:t>6</w:t>
      </w:r>
      <w:r w:rsidR="005A025C" w:rsidRPr="00E55D61">
        <w:rPr>
          <w:rFonts w:ascii="宋体" w:hAnsi="宋体" w:hint="eastAsia"/>
          <w:sz w:val="24"/>
          <w:szCs w:val="24"/>
        </w:rPr>
        <w:t>.职业教育与普通教育、继续教育学分积累与转换制度的实践研究</w:t>
      </w:r>
    </w:p>
    <w:p w:rsidR="005768CB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5768CB">
        <w:rPr>
          <w:rFonts w:ascii="宋体" w:hAnsi="宋体" w:hint="eastAsia"/>
          <w:sz w:val="24"/>
          <w:szCs w:val="24"/>
        </w:rPr>
        <w:t>7</w:t>
      </w:r>
      <w:r w:rsidR="005A025C" w:rsidRPr="00E55D61">
        <w:rPr>
          <w:rFonts w:ascii="宋体" w:hAnsi="宋体" w:hint="eastAsia"/>
          <w:sz w:val="24"/>
          <w:szCs w:val="24"/>
        </w:rPr>
        <w:t>.高等职业院校特殊生源（退役军人、下岗职工、农民工、新型职业农民等）培养模式、管理模式的实践研究</w:t>
      </w:r>
    </w:p>
    <w:p w:rsidR="005768CB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5768CB">
        <w:rPr>
          <w:rFonts w:ascii="宋体" w:hAnsi="宋体" w:hint="eastAsia"/>
          <w:sz w:val="24"/>
          <w:szCs w:val="24"/>
        </w:rPr>
        <w:t>8</w:t>
      </w:r>
      <w:r w:rsidR="005A025C" w:rsidRPr="00E55D61">
        <w:rPr>
          <w:rFonts w:ascii="宋体" w:hAnsi="宋体" w:hint="eastAsia"/>
          <w:sz w:val="24"/>
          <w:szCs w:val="24"/>
        </w:rPr>
        <w:t>.职业院校学生核心素养发展研究</w:t>
      </w:r>
    </w:p>
    <w:p w:rsidR="005768CB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5768CB">
        <w:rPr>
          <w:rFonts w:ascii="宋体" w:hAnsi="宋体" w:hint="eastAsia"/>
          <w:sz w:val="24"/>
          <w:szCs w:val="24"/>
        </w:rPr>
        <w:t>9</w:t>
      </w:r>
      <w:r w:rsidR="005A025C" w:rsidRPr="00E55D61">
        <w:rPr>
          <w:rFonts w:ascii="宋体" w:hAnsi="宋体" w:hint="eastAsia"/>
          <w:sz w:val="24"/>
          <w:szCs w:val="24"/>
        </w:rPr>
        <w:t>.职业院校专业教学标准、课程标准研究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40</w:t>
      </w:r>
      <w:r w:rsidR="00E55D61" w:rsidRPr="00E55D61">
        <w:rPr>
          <w:rFonts w:ascii="宋体" w:hAnsi="宋体" w:hint="eastAsia"/>
          <w:sz w:val="24"/>
          <w:szCs w:val="24"/>
        </w:rPr>
        <w:t>.职业院校教师专业化发展机制建设研究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41</w:t>
      </w:r>
      <w:r w:rsidR="00E55D61" w:rsidRPr="00E55D61">
        <w:rPr>
          <w:rFonts w:ascii="宋体" w:hAnsi="宋体" w:hint="eastAsia"/>
          <w:sz w:val="24"/>
          <w:szCs w:val="24"/>
        </w:rPr>
        <w:t>.“双师型”师资队伍建设创新实践研究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42</w:t>
      </w:r>
      <w:r w:rsidR="00E55D61" w:rsidRPr="00E55D61">
        <w:rPr>
          <w:rFonts w:ascii="宋体" w:hAnsi="宋体" w:hint="eastAsia"/>
          <w:sz w:val="24"/>
          <w:szCs w:val="24"/>
        </w:rPr>
        <w:t>.班主任队伍建设的实践研究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43</w:t>
      </w:r>
      <w:r w:rsidR="00E55D61" w:rsidRPr="00E55D61">
        <w:rPr>
          <w:rFonts w:ascii="宋体" w:hAnsi="宋体" w:hint="eastAsia"/>
          <w:sz w:val="24"/>
          <w:szCs w:val="24"/>
        </w:rPr>
        <w:t>.职业院校教师科研教研能力提升研究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44</w:t>
      </w:r>
      <w:r w:rsidR="00E55D61" w:rsidRPr="00E55D61">
        <w:rPr>
          <w:rFonts w:ascii="宋体" w:hAnsi="宋体" w:hint="eastAsia"/>
          <w:sz w:val="24"/>
          <w:szCs w:val="24"/>
        </w:rPr>
        <w:t>.兼职教师队伍建设及管理机制研究与实践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45</w:t>
      </w:r>
      <w:r w:rsidR="00E55D61" w:rsidRPr="00E55D61">
        <w:rPr>
          <w:rFonts w:ascii="宋体" w:hAnsi="宋体" w:hint="eastAsia"/>
          <w:sz w:val="24"/>
          <w:szCs w:val="24"/>
        </w:rPr>
        <w:t>.“技能导师工作室”建设研究与实践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46</w:t>
      </w:r>
      <w:r w:rsidR="00E55D61" w:rsidRPr="00E55D61">
        <w:rPr>
          <w:rFonts w:ascii="宋体" w:hAnsi="宋体" w:hint="eastAsia"/>
          <w:sz w:val="24"/>
          <w:szCs w:val="24"/>
        </w:rPr>
        <w:t>.“技能名师”“教学名师”建设研究与实践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47</w:t>
      </w:r>
      <w:r w:rsidR="0041642C">
        <w:rPr>
          <w:rFonts w:ascii="宋体" w:hAnsi="宋体" w:hint="eastAsia"/>
          <w:sz w:val="24"/>
          <w:szCs w:val="24"/>
        </w:rPr>
        <w:t>.职业院校线上教学实践研究</w:t>
      </w:r>
    </w:p>
    <w:p w:rsidR="005768CB" w:rsidRDefault="00E55D61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5768CB">
        <w:rPr>
          <w:rFonts w:ascii="宋体" w:hAnsi="宋体" w:hint="eastAsia"/>
          <w:sz w:val="24"/>
          <w:szCs w:val="24"/>
        </w:rPr>
        <w:t>8</w:t>
      </w:r>
      <w:r w:rsidRPr="00E55D61">
        <w:rPr>
          <w:rFonts w:ascii="宋体" w:hAnsi="宋体" w:hint="eastAsia"/>
          <w:sz w:val="24"/>
          <w:szCs w:val="24"/>
        </w:rPr>
        <w:t>.职业院校职业指导与就业服务体系建设实践研究</w:t>
      </w:r>
    </w:p>
    <w:p w:rsidR="005768CB" w:rsidRDefault="0041642C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5768CB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.职业教育培训体制机制创新研究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50</w:t>
      </w:r>
      <w:r w:rsidR="0041642C">
        <w:rPr>
          <w:rFonts w:ascii="宋体" w:hAnsi="宋体" w:hint="eastAsia"/>
          <w:sz w:val="24"/>
          <w:szCs w:val="24"/>
        </w:rPr>
        <w:t>.职业院校社区教育实践研究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51</w:t>
      </w:r>
      <w:r w:rsidR="0041642C" w:rsidRPr="0041642C">
        <w:rPr>
          <w:rFonts w:ascii="宋体" w:hAnsi="宋体" w:hint="eastAsia"/>
          <w:sz w:val="24"/>
          <w:szCs w:val="24"/>
        </w:rPr>
        <w:t>.职业教育招生考试制度改革研究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52</w:t>
      </w:r>
      <w:r w:rsidR="0041642C" w:rsidRPr="0041642C">
        <w:rPr>
          <w:rFonts w:ascii="宋体" w:hAnsi="宋体" w:hint="eastAsia"/>
          <w:sz w:val="24"/>
          <w:szCs w:val="24"/>
        </w:rPr>
        <w:t>.职业院校职业指导与就业服务体系建设研究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53</w:t>
      </w:r>
      <w:r w:rsidR="00E55D61" w:rsidRPr="00E55D61">
        <w:rPr>
          <w:rFonts w:ascii="宋体" w:hAnsi="宋体" w:hint="eastAsia"/>
          <w:sz w:val="24"/>
          <w:szCs w:val="24"/>
        </w:rPr>
        <w:t>.职业院校创新创业教育实践研究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54</w:t>
      </w:r>
      <w:r w:rsidR="00E55D61" w:rsidRPr="00E55D61">
        <w:rPr>
          <w:rFonts w:ascii="宋体" w:hAnsi="宋体" w:hint="eastAsia"/>
          <w:sz w:val="24"/>
          <w:szCs w:val="24"/>
        </w:rPr>
        <w:t>.职业教育校企合作命运共同体构建研究</w:t>
      </w:r>
    </w:p>
    <w:p w:rsidR="005768CB" w:rsidRDefault="005768CB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55</w:t>
      </w:r>
      <w:r w:rsidR="00E55D61" w:rsidRPr="00E55D61">
        <w:rPr>
          <w:rFonts w:ascii="宋体" w:hAnsi="宋体" w:hint="eastAsia"/>
          <w:sz w:val="24"/>
          <w:szCs w:val="24"/>
        </w:rPr>
        <w:t>.职业教育国际合作办学实践研究</w:t>
      </w:r>
    </w:p>
    <w:p w:rsidR="00E55D61" w:rsidRDefault="0041642C" w:rsidP="005768C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5768CB">
        <w:rPr>
          <w:rFonts w:ascii="宋体" w:hAnsi="宋体" w:hint="eastAsia"/>
          <w:sz w:val="24"/>
          <w:szCs w:val="24"/>
        </w:rPr>
        <w:t>6</w:t>
      </w:r>
      <w:r w:rsidR="00E55D61" w:rsidRPr="00E55D61">
        <w:rPr>
          <w:rFonts w:ascii="宋体" w:hAnsi="宋体" w:hint="eastAsia"/>
          <w:sz w:val="24"/>
          <w:szCs w:val="24"/>
        </w:rPr>
        <w:t>.职业院校服务“一带一路”实践研究</w:t>
      </w:r>
    </w:p>
    <w:p w:rsidR="005768CB" w:rsidRPr="00E55D61" w:rsidRDefault="005768CB" w:rsidP="005768C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21D46" w:rsidRPr="005A025C" w:rsidRDefault="00421D46" w:rsidP="00461CA4">
      <w:pPr>
        <w:spacing w:line="500" w:lineRule="exact"/>
        <w:rPr>
          <w:rFonts w:ascii="宋体" w:hAnsi="宋体"/>
          <w:sz w:val="24"/>
          <w:szCs w:val="24"/>
        </w:rPr>
      </w:pPr>
    </w:p>
    <w:sectPr w:rsidR="00421D46" w:rsidRPr="005A025C" w:rsidSect="00A6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0B" w:rsidRDefault="00A1770B" w:rsidP="009B417E">
      <w:r>
        <w:separator/>
      </w:r>
    </w:p>
  </w:endnote>
  <w:endnote w:type="continuationSeparator" w:id="0">
    <w:p w:rsidR="00A1770B" w:rsidRDefault="00A1770B" w:rsidP="009B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0B" w:rsidRDefault="00A1770B" w:rsidP="009B417E">
      <w:r>
        <w:separator/>
      </w:r>
    </w:p>
  </w:footnote>
  <w:footnote w:type="continuationSeparator" w:id="0">
    <w:p w:rsidR="00A1770B" w:rsidRDefault="00A1770B" w:rsidP="009B4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6CF"/>
    <w:rsid w:val="00261B14"/>
    <w:rsid w:val="0027689A"/>
    <w:rsid w:val="002F6511"/>
    <w:rsid w:val="003136CF"/>
    <w:rsid w:val="003F7ED3"/>
    <w:rsid w:val="0041642C"/>
    <w:rsid w:val="00421D46"/>
    <w:rsid w:val="00431A46"/>
    <w:rsid w:val="00461CA4"/>
    <w:rsid w:val="005768CB"/>
    <w:rsid w:val="005A025C"/>
    <w:rsid w:val="005C53B8"/>
    <w:rsid w:val="0060746D"/>
    <w:rsid w:val="007C3E2C"/>
    <w:rsid w:val="007D11F2"/>
    <w:rsid w:val="007D724A"/>
    <w:rsid w:val="007F2C06"/>
    <w:rsid w:val="00987E9A"/>
    <w:rsid w:val="009B417E"/>
    <w:rsid w:val="009E334C"/>
    <w:rsid w:val="00A1770B"/>
    <w:rsid w:val="00A635F9"/>
    <w:rsid w:val="00B20BE0"/>
    <w:rsid w:val="00B85E22"/>
    <w:rsid w:val="00C238DE"/>
    <w:rsid w:val="00C64C6E"/>
    <w:rsid w:val="00E25E99"/>
    <w:rsid w:val="00E55D61"/>
    <w:rsid w:val="00FC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6F5862-FA91-4498-8DF4-66C443CB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17E"/>
    <w:rPr>
      <w:sz w:val="18"/>
      <w:szCs w:val="18"/>
    </w:rPr>
  </w:style>
  <w:style w:type="paragraph" w:styleId="a5">
    <w:name w:val="List Paragraph"/>
    <w:basedOn w:val="a"/>
    <w:uiPriority w:val="99"/>
    <w:qFormat/>
    <w:rsid w:val="00421D4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cctve</cp:lastModifiedBy>
  <cp:revision>3</cp:revision>
  <dcterms:created xsi:type="dcterms:W3CDTF">2020-11-09T07:51:00Z</dcterms:created>
  <dcterms:modified xsi:type="dcterms:W3CDTF">2020-11-12T06:15:00Z</dcterms:modified>
</cp:coreProperties>
</file>